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0" w:rsidRDefault="00244BA0" w:rsidP="00E35BF8">
      <w:pPr>
        <w:pStyle w:val="2"/>
        <w:jc w:val="left"/>
        <w:rPr>
          <w:rFonts w:ascii="Verdana" w:hAnsi="Verdana"/>
          <w:sz w:val="16"/>
          <w:szCs w:val="16"/>
        </w:rPr>
      </w:pPr>
    </w:p>
    <w:p w:rsidR="00244BA0" w:rsidRDefault="00244BA0" w:rsidP="00E35BF8">
      <w:pPr>
        <w:pStyle w:val="2"/>
        <w:jc w:val="left"/>
        <w:rPr>
          <w:rFonts w:ascii="Verdana" w:hAnsi="Verdana"/>
          <w:sz w:val="16"/>
          <w:szCs w:val="16"/>
        </w:rPr>
      </w:pPr>
    </w:p>
    <w:p w:rsidR="00F2614F" w:rsidRPr="00E35BF8" w:rsidRDefault="00FB3DA4" w:rsidP="00E35BF8">
      <w:pPr>
        <w:pStyle w:val="2"/>
        <w:jc w:val="left"/>
        <w:rPr>
          <w:rFonts w:ascii="Verdana" w:hAnsi="Verdana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285750</wp:posOffset>
            </wp:positionV>
            <wp:extent cx="1762125" cy="2390775"/>
            <wp:effectExtent l="19050" t="0" r="9525" b="0"/>
            <wp:wrapTight wrapText="bothSides">
              <wp:wrapPolygon edited="0">
                <wp:start x="-234" y="0"/>
                <wp:lineTo x="-234" y="21514"/>
                <wp:lineTo x="21717" y="21514"/>
                <wp:lineTo x="21717" y="0"/>
                <wp:lineTo x="-234" y="0"/>
              </wp:wrapPolygon>
            </wp:wrapTight>
            <wp:docPr id="36" name="i-main-pic" descr="Картинка 61 из 2475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1 из 24752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14F" w:rsidRPr="00E35BF8">
        <w:rPr>
          <w:rFonts w:ascii="Verdana" w:hAnsi="Verdana"/>
          <w:sz w:val="16"/>
          <w:szCs w:val="16"/>
        </w:rPr>
        <w:t>Консультации для родителей</w:t>
      </w:r>
    </w:p>
    <w:p w:rsidR="00F2614F" w:rsidRDefault="00F2614F" w:rsidP="00E35BF8">
      <w:pPr>
        <w:pStyle w:val="4"/>
        <w:rPr>
          <w:rFonts w:ascii="Verdana" w:hAnsi="Verdana"/>
          <w:sz w:val="18"/>
          <w:szCs w:val="18"/>
        </w:rPr>
      </w:pPr>
      <w:r w:rsidRPr="00A96647">
        <w:rPr>
          <w:rFonts w:ascii="Verdana" w:hAnsi="Verdana"/>
          <w:color w:val="FF0000"/>
        </w:rPr>
        <w:t>«Кризис трех лет»</w:t>
      </w:r>
    </w:p>
    <w:p w:rsidR="00F2614F" w:rsidRPr="00E35BF8" w:rsidRDefault="00F2614F" w:rsidP="00E35BF8">
      <w:pPr>
        <w:pStyle w:val="a6"/>
        <w:spacing w:line="240" w:lineRule="auto"/>
        <w:rPr>
          <w:sz w:val="20"/>
          <w:szCs w:val="20"/>
        </w:rPr>
      </w:pPr>
      <w:r w:rsidRPr="00E35BF8">
        <w:rPr>
          <w:sz w:val="20"/>
          <w:szCs w:val="20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F2614F" w:rsidRPr="00E35BF8" w:rsidRDefault="00F2614F" w:rsidP="00E35BF8">
      <w:pPr>
        <w:pStyle w:val="a6"/>
        <w:spacing w:line="240" w:lineRule="auto"/>
        <w:rPr>
          <w:sz w:val="20"/>
          <w:szCs w:val="20"/>
        </w:rPr>
      </w:pPr>
      <w:r w:rsidRPr="00E35BF8">
        <w:rPr>
          <w:sz w:val="20"/>
          <w:szCs w:val="20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F2614F" w:rsidRPr="00E35BF8" w:rsidRDefault="00F2614F" w:rsidP="00E35BF8">
      <w:pPr>
        <w:pStyle w:val="a6"/>
        <w:spacing w:line="240" w:lineRule="auto"/>
        <w:rPr>
          <w:sz w:val="20"/>
          <w:szCs w:val="20"/>
        </w:rPr>
      </w:pPr>
      <w:r w:rsidRPr="00E35BF8">
        <w:rPr>
          <w:sz w:val="20"/>
          <w:szCs w:val="20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«бескризисность»,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F2614F" w:rsidRPr="00E35BF8" w:rsidRDefault="00F2614F" w:rsidP="00E35BF8">
      <w:pPr>
        <w:pStyle w:val="a6"/>
        <w:spacing w:line="240" w:lineRule="auto"/>
        <w:rPr>
          <w:sz w:val="20"/>
          <w:szCs w:val="20"/>
        </w:rPr>
      </w:pPr>
      <w:r w:rsidRPr="00E35BF8">
        <w:rPr>
          <w:sz w:val="20"/>
          <w:szCs w:val="20"/>
        </w:rPr>
        <w:t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F2614F" w:rsidRPr="00E35BF8" w:rsidRDefault="00F2614F" w:rsidP="00E35BF8">
      <w:pPr>
        <w:pStyle w:val="a6"/>
        <w:spacing w:line="240" w:lineRule="auto"/>
        <w:rPr>
          <w:b/>
          <w:sz w:val="20"/>
          <w:szCs w:val="20"/>
        </w:rPr>
      </w:pPr>
      <w:r w:rsidRPr="00E35BF8">
        <w:rPr>
          <w:b/>
          <w:sz w:val="20"/>
          <w:szCs w:val="20"/>
        </w:rPr>
        <w:t>Что необходимо знать воспитателям и родителям о детском упрямстве и капризности:</w:t>
      </w:r>
    </w:p>
    <w:p w:rsidR="00F2614F" w:rsidRPr="00E35BF8" w:rsidRDefault="00F2614F" w:rsidP="00E35B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Период упрямства и капризности начинается примерно с 18 месяцев; </w:t>
      </w:r>
    </w:p>
    <w:p w:rsidR="00F2614F" w:rsidRPr="00E35BF8" w:rsidRDefault="00F2614F" w:rsidP="00E35B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Как правило, фаза эта заканчивается к 3.5 – 4 годам (случайные приступы упрямства в более старшем возрасте – тоже вещь вполне нормальная); </w:t>
      </w:r>
    </w:p>
    <w:p w:rsidR="00F2614F" w:rsidRPr="00E35BF8" w:rsidRDefault="00F2614F" w:rsidP="00E35B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Пик упрямства приходится на 2.5 – 3 года жизни; </w:t>
      </w:r>
    </w:p>
    <w:p w:rsidR="00F2614F" w:rsidRPr="00E35BF8" w:rsidRDefault="00F2614F" w:rsidP="00E35B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Мальчики упрямятся сильнее, чем девочки. </w:t>
      </w:r>
    </w:p>
    <w:p w:rsidR="00F2614F" w:rsidRPr="00E35BF8" w:rsidRDefault="00F2614F" w:rsidP="00E35B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Девочки капризничают чаще, чем мальчики. </w:t>
      </w:r>
    </w:p>
    <w:p w:rsidR="00F2614F" w:rsidRPr="00E35BF8" w:rsidRDefault="00F2614F" w:rsidP="00E35B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В кризисный период приступы упрямства и капризности случаются у детей по 5 раз в день (у некоторых – до 19 раз); </w:t>
      </w:r>
    </w:p>
    <w:p w:rsidR="00F2614F" w:rsidRPr="00E35BF8" w:rsidRDefault="00F2614F" w:rsidP="00E35B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F2614F" w:rsidRPr="00E35BF8" w:rsidRDefault="00F2614F" w:rsidP="00E35BF8">
      <w:pPr>
        <w:pStyle w:val="a6"/>
        <w:spacing w:line="240" w:lineRule="auto"/>
        <w:rPr>
          <w:b/>
          <w:sz w:val="20"/>
          <w:szCs w:val="20"/>
        </w:rPr>
      </w:pPr>
      <w:r w:rsidRPr="00E35BF8">
        <w:rPr>
          <w:b/>
          <w:sz w:val="20"/>
          <w:szCs w:val="20"/>
        </w:rPr>
        <w:t>Что могут сделать родители:</w:t>
      </w:r>
    </w:p>
    <w:p w:rsidR="00F2614F" w:rsidRPr="00E35BF8" w:rsidRDefault="00F2614F" w:rsidP="00E35B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Не придавайте большого значения упрямству и капризности. Примите это как необходимость. </w:t>
      </w:r>
    </w:p>
    <w:p w:rsidR="00F2614F" w:rsidRPr="00E35BF8" w:rsidRDefault="00F2614F" w:rsidP="00E35B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Во время приступа упрямства оставайтесь рядом, дайте ребенку почувствовать, что вы его понимаете. </w:t>
      </w:r>
    </w:p>
    <w:p w:rsidR="00F2614F" w:rsidRPr="00E35BF8" w:rsidRDefault="00F2614F" w:rsidP="00E35B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Не пытайтесь во время приступа что – то внушать ребенку. Это бесполезно. Ругань не имеет смысла, шлепки еще сильнее будоражат. </w:t>
      </w:r>
    </w:p>
    <w:p w:rsidR="00F2614F" w:rsidRPr="00E35BF8" w:rsidRDefault="00F2614F" w:rsidP="00E35B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Истеричность и капризность требуют зрителей, не прибегайте к помощи посторонних: «Посмотрите, какая плохая девочка, ай-я-яй!». Ребенку только это и нужно. </w:t>
      </w:r>
    </w:p>
    <w:p w:rsidR="00F2614F" w:rsidRPr="00E35BF8" w:rsidRDefault="00F2614F" w:rsidP="00E35B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F2614F" w:rsidRPr="00E35BF8" w:rsidRDefault="00F2614F" w:rsidP="00E35B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 xml:space="preserve"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F2614F" w:rsidRPr="00244BA0" w:rsidRDefault="00F2614F" w:rsidP="00244BA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35BF8">
        <w:rPr>
          <w:rFonts w:ascii="Times New Roman" w:hAnsi="Times New Roman"/>
          <w:sz w:val="20"/>
          <w:szCs w:val="20"/>
        </w:rPr>
        <w:t>Будьте в поведении с ребенком настойчивы. Если вы сказали «Нет», оставайтесь и дальше при этом мнении.</w:t>
      </w:r>
    </w:p>
    <w:sectPr w:rsidR="00F2614F" w:rsidRPr="00244BA0" w:rsidSect="00AE52EF">
      <w:pgSz w:w="11906" w:h="16838"/>
      <w:pgMar w:top="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A4" w:rsidRDefault="00D808A4" w:rsidP="005E46AB">
      <w:pPr>
        <w:spacing w:after="0" w:line="240" w:lineRule="auto"/>
      </w:pPr>
      <w:r>
        <w:separator/>
      </w:r>
    </w:p>
  </w:endnote>
  <w:endnote w:type="continuationSeparator" w:id="1">
    <w:p w:rsidR="00D808A4" w:rsidRDefault="00D808A4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A4" w:rsidRDefault="00D808A4" w:rsidP="005E46AB">
      <w:pPr>
        <w:spacing w:after="0" w:line="240" w:lineRule="auto"/>
      </w:pPr>
      <w:r>
        <w:separator/>
      </w:r>
    </w:p>
  </w:footnote>
  <w:footnote w:type="continuationSeparator" w:id="1">
    <w:p w:rsidR="00D808A4" w:rsidRDefault="00D808A4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FA"/>
    <w:rsid w:val="00017DFD"/>
    <w:rsid w:val="000A15F9"/>
    <w:rsid w:val="000A278F"/>
    <w:rsid w:val="000A3BE3"/>
    <w:rsid w:val="001B56F6"/>
    <w:rsid w:val="00224906"/>
    <w:rsid w:val="00244BA0"/>
    <w:rsid w:val="0027134A"/>
    <w:rsid w:val="002C0813"/>
    <w:rsid w:val="00370F43"/>
    <w:rsid w:val="003A070D"/>
    <w:rsid w:val="00410C66"/>
    <w:rsid w:val="0046744F"/>
    <w:rsid w:val="00493261"/>
    <w:rsid w:val="005312B7"/>
    <w:rsid w:val="005E46AB"/>
    <w:rsid w:val="006C51BE"/>
    <w:rsid w:val="007566BE"/>
    <w:rsid w:val="007F710A"/>
    <w:rsid w:val="00830F8A"/>
    <w:rsid w:val="008F6D7D"/>
    <w:rsid w:val="0097649D"/>
    <w:rsid w:val="009B58FA"/>
    <w:rsid w:val="009D0191"/>
    <w:rsid w:val="00A23B5A"/>
    <w:rsid w:val="00A96647"/>
    <w:rsid w:val="00A97435"/>
    <w:rsid w:val="00AD501F"/>
    <w:rsid w:val="00AE52EF"/>
    <w:rsid w:val="00B16587"/>
    <w:rsid w:val="00B9679E"/>
    <w:rsid w:val="00D1413B"/>
    <w:rsid w:val="00D759F4"/>
    <w:rsid w:val="00D75E02"/>
    <w:rsid w:val="00D808A4"/>
    <w:rsid w:val="00DF48B9"/>
    <w:rsid w:val="00E35BF8"/>
    <w:rsid w:val="00F104A2"/>
    <w:rsid w:val="00F2614F"/>
    <w:rsid w:val="00F559C3"/>
    <w:rsid w:val="00FA7A76"/>
    <w:rsid w:val="00FB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orum.detsad-kitty.ru/uploads/posts/2010-05/1272856749_screenhunter_01-may.-03-07.14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orum.detsad-kitty.ru/uploads/posts/2010-05/1272856749_screenhunter_01-may.-03-07.1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Company>AlexSoft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2015-01-27T04:23:00Z</dcterms:created>
  <dcterms:modified xsi:type="dcterms:W3CDTF">2015-01-28T02:26:00Z</dcterms:modified>
</cp:coreProperties>
</file>